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06AD9" w14:textId="729332EC" w:rsidR="00526FBD" w:rsidRPr="002770CB"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2770CB">
        <w:rPr>
          <w:rFonts w:ascii="Arial" w:hAnsi="Arial" w:cs="Arial"/>
          <w:b/>
          <w:sz w:val="24"/>
          <w:szCs w:val="28"/>
        </w:rPr>
        <w:t>3GPP TSG RAN Meeting #9</w:t>
      </w:r>
      <w:r w:rsidR="002770CB">
        <w:rPr>
          <w:rFonts w:ascii="Arial" w:hAnsi="Arial" w:cs="Arial"/>
          <w:b/>
          <w:sz w:val="24"/>
          <w:szCs w:val="28"/>
        </w:rPr>
        <w:t>6</w:t>
      </w:r>
      <w:r w:rsidR="002770CB">
        <w:rPr>
          <w:rFonts w:ascii="Arial" w:hAnsi="Arial" w:cs="Arial"/>
          <w:b/>
          <w:sz w:val="24"/>
          <w:szCs w:val="28"/>
        </w:rPr>
        <w:tab/>
      </w:r>
      <w:r w:rsidR="002770CB">
        <w:rPr>
          <w:rFonts w:ascii="Arial" w:hAnsi="Arial" w:cs="Arial"/>
          <w:b/>
          <w:sz w:val="24"/>
          <w:szCs w:val="28"/>
        </w:rPr>
        <w:tab/>
      </w:r>
      <w:r w:rsidR="008C51D1" w:rsidRPr="002770CB">
        <w:rPr>
          <w:rFonts w:ascii="Arial" w:hAnsi="Arial" w:cs="Arial"/>
          <w:b/>
          <w:sz w:val="24"/>
          <w:szCs w:val="28"/>
        </w:rPr>
        <w:tab/>
      </w:r>
      <w:r w:rsidR="008C51D1" w:rsidRPr="002770CB">
        <w:rPr>
          <w:rFonts w:ascii="Arial" w:hAnsi="Arial" w:cs="Arial"/>
          <w:b/>
          <w:sz w:val="24"/>
          <w:szCs w:val="28"/>
        </w:rPr>
        <w:tab/>
      </w:r>
      <w:r w:rsidR="008C51D1" w:rsidRPr="002770CB">
        <w:rPr>
          <w:rFonts w:ascii="Arial" w:hAnsi="Arial" w:cs="Arial"/>
          <w:b/>
          <w:sz w:val="24"/>
          <w:szCs w:val="28"/>
        </w:rPr>
        <w:tab/>
      </w:r>
      <w:r w:rsidR="00526FBD" w:rsidRPr="002770CB">
        <w:rPr>
          <w:rFonts w:ascii="Arial" w:hAnsi="Arial" w:cs="Arial" w:hint="eastAsia"/>
          <w:b/>
          <w:sz w:val="24"/>
          <w:szCs w:val="28"/>
        </w:rPr>
        <w:tab/>
      </w:r>
      <w:r w:rsidR="00526FBD" w:rsidRPr="002770CB">
        <w:rPr>
          <w:rFonts w:ascii="Arial" w:hAnsi="Arial" w:cs="Arial" w:hint="eastAsia"/>
          <w:b/>
          <w:sz w:val="24"/>
          <w:szCs w:val="28"/>
        </w:rPr>
        <w:tab/>
      </w:r>
      <w:r w:rsidR="00526FBD" w:rsidRPr="002770CB">
        <w:rPr>
          <w:rFonts w:ascii="Arial" w:hAnsi="Arial" w:cs="Arial" w:hint="eastAsia"/>
          <w:b/>
          <w:sz w:val="24"/>
          <w:szCs w:val="28"/>
        </w:rPr>
        <w:tab/>
      </w:r>
      <w:r w:rsidR="00526FBD" w:rsidRPr="002770CB">
        <w:rPr>
          <w:rFonts w:ascii="Arial" w:hAnsi="Arial" w:cs="Arial"/>
          <w:b/>
          <w:sz w:val="24"/>
          <w:szCs w:val="28"/>
        </w:rPr>
        <w:tab/>
      </w:r>
      <w:r w:rsidR="00526FBD" w:rsidRPr="002770CB">
        <w:rPr>
          <w:rFonts w:ascii="Arial" w:hAnsi="Arial" w:cs="Arial"/>
          <w:b/>
          <w:sz w:val="24"/>
          <w:szCs w:val="28"/>
        </w:rPr>
        <w:tab/>
      </w:r>
      <w:r w:rsidRPr="002770CB">
        <w:rPr>
          <w:rFonts w:ascii="Arial" w:hAnsi="Arial" w:cs="Arial"/>
          <w:b/>
          <w:sz w:val="24"/>
          <w:szCs w:val="28"/>
        </w:rPr>
        <w:t xml:space="preserve">     </w:t>
      </w:r>
      <w:r w:rsidR="00526FBD" w:rsidRPr="002770CB">
        <w:rPr>
          <w:rFonts w:ascii="Arial" w:hAnsi="Arial" w:cs="Arial"/>
          <w:b/>
          <w:sz w:val="24"/>
          <w:szCs w:val="28"/>
        </w:rPr>
        <w:t>RP-</w:t>
      </w:r>
      <w:r w:rsidR="00F171D5" w:rsidRPr="002770CB">
        <w:rPr>
          <w:rFonts w:ascii="Arial" w:hAnsi="Arial" w:cs="Arial"/>
          <w:b/>
          <w:sz w:val="24"/>
          <w:szCs w:val="28"/>
        </w:rPr>
        <w:t>22</w:t>
      </w:r>
      <w:r w:rsidR="00ED3806">
        <w:rPr>
          <w:rFonts w:ascii="Arial" w:hAnsi="Arial" w:cs="Arial"/>
          <w:b/>
          <w:sz w:val="24"/>
          <w:szCs w:val="28"/>
        </w:rPr>
        <w:t>1405</w:t>
      </w:r>
    </w:p>
    <w:p w14:paraId="787C17B8" w14:textId="37B0C84B" w:rsidR="00F86A73" w:rsidRPr="00DB4FA5" w:rsidRDefault="002770CB" w:rsidP="00526FBD">
      <w:pPr>
        <w:tabs>
          <w:tab w:val="left" w:pos="567"/>
        </w:tabs>
        <w:rPr>
          <w:rFonts w:ascii="Arial" w:hAnsi="Arial" w:cs="Arial"/>
          <w:b/>
          <w:sz w:val="18"/>
        </w:rPr>
      </w:pPr>
      <w:r w:rsidRPr="002770CB">
        <w:rPr>
          <w:rFonts w:ascii="Arial" w:hAnsi="Arial" w:cs="Arial"/>
          <w:b/>
          <w:sz w:val="24"/>
          <w:szCs w:val="28"/>
        </w:rPr>
        <w:t>Budapest, Hungary, June 6-9, 2022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1944C24"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C36BF3">
        <w:rPr>
          <w:rFonts w:ascii="Arial" w:hAnsi="Arial" w:cs="Arial"/>
          <w:lang w:eastAsia="ja-JP"/>
        </w:rPr>
        <w:t>9.</w:t>
      </w:r>
      <w:r w:rsidR="00F82CDD">
        <w:rPr>
          <w:rFonts w:ascii="Arial" w:hAnsi="Arial" w:cs="Arial"/>
          <w:lang w:eastAsia="ja-JP"/>
        </w:rPr>
        <w:t>3</w:t>
      </w:r>
      <w:r w:rsidR="00950766" w:rsidRPr="00C36BF3">
        <w:rPr>
          <w:rFonts w:ascii="Arial" w:hAnsi="Arial" w:cs="Arial"/>
          <w:lang w:eastAsia="ja-JP"/>
        </w:rPr>
        <w:t>.4.</w:t>
      </w:r>
      <w:r w:rsidR="00F82CDD">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4E7F8EA" w:rsidR="00593315" w:rsidRPr="008836AC" w:rsidRDefault="00F82CDD" w:rsidP="001A248F">
            <w:pPr>
              <w:tabs>
                <w:tab w:val="left" w:pos="567"/>
              </w:tabs>
              <w:spacing w:after="0"/>
              <w:rPr>
                <w:rFonts w:ascii="Arial" w:hAnsi="Arial" w:cs="Arial"/>
              </w:rPr>
            </w:pPr>
            <w:r w:rsidRPr="00F82CDD">
              <w:rPr>
                <w:rFonts w:ascii="Arial" w:hAnsi="Arial" w:cs="Arial"/>
              </w:rPr>
              <w:t xml:space="preserve">Enhanced NR support for </w:t>
            </w:r>
            <w:proofErr w:type="gramStart"/>
            <w:r w:rsidRPr="00F82CDD">
              <w:rPr>
                <w:rFonts w:ascii="Arial" w:hAnsi="Arial" w:cs="Arial"/>
              </w:rPr>
              <w:t>high speed</w:t>
            </w:r>
            <w:proofErr w:type="gramEnd"/>
            <w:r w:rsidRPr="00F82CDD">
              <w:rPr>
                <w:rFonts w:ascii="Arial" w:hAnsi="Arial" w:cs="Arial"/>
              </w:rPr>
              <w:t xml:space="preserve"> train scenario in frequency range 2 (FR2)</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16E659F3" w:rsidR="0036248C" w:rsidRPr="008836AC" w:rsidRDefault="00F82CDD" w:rsidP="008836AC">
            <w:pPr>
              <w:tabs>
                <w:tab w:val="left" w:pos="567"/>
              </w:tabs>
              <w:spacing w:after="0"/>
              <w:rPr>
                <w:rFonts w:ascii="Arial" w:hAnsi="Arial" w:cs="Arial"/>
              </w:rPr>
            </w:pPr>
            <w:r w:rsidRPr="00F82CDD">
              <w:rPr>
                <w:rFonts w:ascii="Arial" w:hAnsi="Arial" w:cs="Arial"/>
              </w:rPr>
              <w:t>NR_HST_FR2_enh</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1FBEB258" w:rsidR="0036248C" w:rsidRPr="00F82CDD" w:rsidRDefault="00AB63B1" w:rsidP="008836AC">
            <w:pPr>
              <w:tabs>
                <w:tab w:val="left" w:pos="567"/>
              </w:tabs>
              <w:spacing w:after="0"/>
              <w:rPr>
                <w:rFonts w:ascii="Arial" w:hAnsi="Arial" w:cs="Arial"/>
                <w:highlight w:val="yellow"/>
                <w:lang w:eastAsia="ja-JP"/>
              </w:rPr>
            </w:pPr>
            <w:r w:rsidRPr="00AB63B1">
              <w:rPr>
                <w:rFonts w:ascii="Arial" w:hAnsi="Arial" w:cs="Arial"/>
                <w:lang w:eastAsia="ja-JP"/>
              </w:rPr>
              <w:t>950079</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Tdoc of latest approved WI/SI description </w:t>
            </w:r>
            <w:r w:rsidR="00EE4CC9" w:rsidRPr="00BB0A9A">
              <w:rPr>
                <w:rFonts w:ascii="Arial" w:hAnsi="Arial" w:cs="Arial"/>
                <w:b/>
              </w:rPr>
              <w:t>(if any)</w:t>
            </w:r>
          </w:p>
        </w:tc>
        <w:tc>
          <w:tcPr>
            <w:tcW w:w="7650" w:type="dxa"/>
            <w:gridSpan w:val="5"/>
          </w:tcPr>
          <w:p w14:paraId="0CEA7C14" w14:textId="5B32D0BF" w:rsidR="00B6300F" w:rsidRPr="00186C22" w:rsidRDefault="00E31780" w:rsidP="00BB0A9A">
            <w:pPr>
              <w:tabs>
                <w:tab w:val="left" w:pos="567"/>
              </w:tabs>
              <w:spacing w:after="0"/>
              <w:rPr>
                <w:rFonts w:ascii="Arial" w:hAnsi="Arial" w:cs="Arial"/>
                <w:lang w:eastAsia="ja-JP"/>
              </w:rPr>
            </w:pPr>
            <w:r w:rsidRPr="00186C22">
              <w:rPr>
                <w:rFonts w:ascii="Arial" w:hAnsi="Arial" w:cs="Arial"/>
                <w:lang w:eastAsia="ja-JP"/>
              </w:rPr>
              <w:t>RP-2</w:t>
            </w:r>
            <w:r w:rsidR="00186C22" w:rsidRPr="00186C22">
              <w:rPr>
                <w:rFonts w:ascii="Arial" w:hAnsi="Arial" w:cs="Arial"/>
                <w:lang w:eastAsia="ja-JP"/>
              </w:rPr>
              <w:t>2</w:t>
            </w:r>
            <w:r w:rsidR="00BB0A9A" w:rsidRPr="00186C22">
              <w:rPr>
                <w:rFonts w:ascii="Arial" w:hAnsi="Arial" w:cs="Arial"/>
                <w:lang w:eastAsia="ja-JP"/>
              </w:rPr>
              <w:t>0</w:t>
            </w:r>
            <w:r w:rsidR="00186C22" w:rsidRPr="00186C22">
              <w:rPr>
                <w:rFonts w:ascii="Arial" w:hAnsi="Arial" w:cs="Arial"/>
                <w:lang w:eastAsia="ja-JP"/>
              </w:rPr>
              <w:t>985</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w:t>
            </w:r>
            <w:proofErr w:type="gramStart"/>
            <w:r w:rsidRPr="00BB0A9A">
              <w:rPr>
                <w:rFonts w:ascii="Arial" w:hAnsi="Arial" w:cs="Arial"/>
                <w:b/>
              </w:rPr>
              <w:t>indicate</w:t>
            </w:r>
            <w:proofErr w:type="gramEnd"/>
            <w:r w:rsidRPr="00BB0A9A">
              <w:rPr>
                <w:rFonts w:ascii="Arial" w:hAnsi="Arial" w:cs="Arial"/>
                <w:b/>
              </w:rPr>
              <w:t xml:space="preserv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60AD2CE2" w:rsidR="00871653" w:rsidRPr="00B35A25" w:rsidRDefault="00871653" w:rsidP="00BB0A9A">
            <w:pPr>
              <w:tabs>
                <w:tab w:val="left" w:pos="567"/>
              </w:tabs>
              <w:spacing w:after="0"/>
              <w:rPr>
                <w:rFonts w:ascii="Arial" w:eastAsiaTheme="minorEastAsia" w:hAnsi="Arial" w:cs="Arial"/>
                <w:lang w:eastAsia="zh-CN"/>
              </w:rPr>
            </w:pPr>
            <w:r w:rsidRPr="00B35A25">
              <w:rPr>
                <w:rFonts w:ascii="Arial" w:hAnsi="Arial" w:cs="Arial"/>
              </w:rPr>
              <w:t xml:space="preserve">Core part: </w:t>
            </w:r>
            <w:r w:rsidR="009F01A2" w:rsidRPr="00B35A25">
              <w:rPr>
                <w:rFonts w:ascii="Arial" w:hAnsi="Arial" w:cs="Arial"/>
              </w:rPr>
              <w:t>0</w:t>
            </w:r>
            <w:r w:rsidR="00B35A25" w:rsidRPr="00B35A25">
              <w:rPr>
                <w:rFonts w:ascii="Arial" w:hAnsi="Arial" w:cs="Arial"/>
              </w:rPr>
              <w:t>9</w:t>
            </w:r>
            <w:r w:rsidR="009F01A2" w:rsidRPr="00B35A25">
              <w:rPr>
                <w:rFonts w:ascii="Arial" w:hAnsi="Arial" w:cs="Arial"/>
              </w:rPr>
              <w:t>/20</w:t>
            </w:r>
            <w:r w:rsidR="00633934" w:rsidRPr="00B35A25">
              <w:rPr>
                <w:rFonts w:ascii="Arial" w:hAnsi="Arial" w:cs="Arial"/>
              </w:rPr>
              <w:t>2</w:t>
            </w:r>
            <w:r w:rsidR="00B35A25" w:rsidRPr="00B35A25">
              <w:rPr>
                <w:rFonts w:ascii="Arial" w:hAnsi="Arial" w:cs="Arial"/>
              </w:rPr>
              <w:t>3</w:t>
            </w:r>
            <w:r w:rsidR="00633934" w:rsidRPr="00B35A25">
              <w:rPr>
                <w:rFonts w:ascii="Arial" w:hAnsi="Arial" w:cs="Arial"/>
              </w:rPr>
              <w:t xml:space="preserve"> </w:t>
            </w:r>
          </w:p>
        </w:tc>
        <w:tc>
          <w:tcPr>
            <w:tcW w:w="2268" w:type="dxa"/>
          </w:tcPr>
          <w:p w14:paraId="0B423A70" w14:textId="16B70EE2" w:rsidR="00871653" w:rsidRPr="00B35A25" w:rsidRDefault="00871653" w:rsidP="00BB0A9A">
            <w:pPr>
              <w:tabs>
                <w:tab w:val="left" w:pos="567"/>
              </w:tabs>
              <w:spacing w:after="0"/>
              <w:rPr>
                <w:rFonts w:ascii="Arial" w:hAnsi="Arial" w:cs="Arial"/>
                <w:lang w:eastAsia="ja-JP"/>
              </w:rPr>
            </w:pPr>
            <w:r w:rsidRPr="00B35A25">
              <w:rPr>
                <w:rFonts w:ascii="Arial" w:hAnsi="Arial" w:cs="Arial"/>
                <w:lang w:eastAsia="ja-JP"/>
              </w:rPr>
              <w:t xml:space="preserve">Performance part: </w:t>
            </w:r>
            <w:r w:rsidR="00E31780" w:rsidRPr="00B35A25">
              <w:rPr>
                <w:rFonts w:ascii="Arial" w:hAnsi="Arial" w:cs="Arial"/>
              </w:rPr>
              <w:t>0</w:t>
            </w:r>
            <w:r w:rsidR="00B35A25" w:rsidRPr="00B35A25">
              <w:rPr>
                <w:rFonts w:ascii="Arial" w:hAnsi="Arial" w:cs="Arial"/>
              </w:rPr>
              <w:t>3</w:t>
            </w:r>
            <w:r w:rsidR="009F01A2" w:rsidRPr="00B35A25">
              <w:rPr>
                <w:rFonts w:ascii="Arial" w:hAnsi="Arial" w:cs="Arial"/>
              </w:rPr>
              <w:t>/202</w:t>
            </w:r>
            <w:r w:rsidR="00B35A25" w:rsidRPr="00B35A25">
              <w:rPr>
                <w:rFonts w:ascii="Arial" w:hAnsi="Arial" w:cs="Arial"/>
              </w:rPr>
              <w:t>4</w:t>
            </w:r>
            <w:r w:rsidR="00633934" w:rsidRPr="00B35A25">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0F3017" w:rsidRDefault="00871653" w:rsidP="008836AC">
            <w:pPr>
              <w:tabs>
                <w:tab w:val="left" w:pos="567"/>
              </w:tabs>
              <w:spacing w:after="0"/>
              <w:rPr>
                <w:rFonts w:ascii="Arial" w:hAnsi="Arial" w:cs="Arial"/>
                <w:color w:val="00B050"/>
                <w:lang w:eastAsia="ja-JP"/>
              </w:rPr>
            </w:pPr>
            <w:r w:rsidRPr="000F3017">
              <w:rPr>
                <w:rFonts w:ascii="Arial" w:hAnsi="Arial" w:cs="Arial"/>
                <w:color w:val="00B050"/>
                <w:lang w:eastAsia="ja-JP"/>
              </w:rPr>
              <w:t xml:space="preserve">Core part: </w:t>
            </w:r>
          </w:p>
          <w:p w14:paraId="3B6F3599" w14:textId="772B158A" w:rsidR="00871653" w:rsidRPr="000F3017" w:rsidRDefault="000F3017" w:rsidP="0037729F">
            <w:pPr>
              <w:tabs>
                <w:tab w:val="left" w:pos="567"/>
              </w:tabs>
              <w:spacing w:after="0"/>
              <w:rPr>
                <w:rFonts w:ascii="Arial" w:hAnsi="Arial" w:cs="Arial"/>
                <w:color w:val="00B050"/>
                <w:lang w:eastAsia="ja-JP"/>
              </w:rPr>
            </w:pPr>
            <w:r w:rsidRPr="000F3017">
              <w:rPr>
                <w:rFonts w:ascii="Arial" w:hAnsi="Arial" w:cs="Arial"/>
                <w:color w:val="00B050"/>
              </w:rPr>
              <w:t>0</w:t>
            </w:r>
            <w:r w:rsidR="007438A7" w:rsidRPr="000F3017">
              <w:rPr>
                <w:rFonts w:ascii="Arial" w:hAnsi="Arial" w:cs="Arial"/>
                <w:color w:val="00B050"/>
              </w:rPr>
              <w:t>%</w:t>
            </w:r>
          </w:p>
        </w:tc>
        <w:tc>
          <w:tcPr>
            <w:tcW w:w="2268" w:type="dxa"/>
          </w:tcPr>
          <w:p w14:paraId="3467EF52" w14:textId="7C7F1607" w:rsidR="00871653" w:rsidRPr="000F3017" w:rsidRDefault="00871653" w:rsidP="00C36BF3">
            <w:pPr>
              <w:tabs>
                <w:tab w:val="left" w:pos="567"/>
              </w:tabs>
              <w:spacing w:after="0"/>
              <w:rPr>
                <w:rFonts w:ascii="Arial" w:hAnsi="Arial" w:cs="Arial"/>
                <w:color w:val="00B050"/>
                <w:lang w:eastAsia="ja-JP"/>
              </w:rPr>
            </w:pPr>
            <w:r w:rsidRPr="000F3017">
              <w:rPr>
                <w:rFonts w:ascii="Arial" w:hAnsi="Arial" w:cs="Arial"/>
                <w:color w:val="00B050"/>
                <w:lang w:eastAsia="ja-JP"/>
              </w:rPr>
              <w:t xml:space="preserve">Performance Part: </w:t>
            </w:r>
            <w:r w:rsidR="00E31780" w:rsidRPr="000F3017">
              <w:rPr>
                <w:rFonts w:ascii="Arial" w:hAnsi="Arial" w:cs="Arial"/>
                <w:color w:val="00B050"/>
                <w:lang w:eastAsia="ja-JP"/>
              </w:rPr>
              <w:br/>
            </w:r>
            <w:r w:rsidR="000F3017" w:rsidRPr="000F3017">
              <w:rPr>
                <w:rFonts w:ascii="Arial" w:hAnsi="Arial" w:cs="Arial"/>
                <w:color w:val="00B050"/>
                <w:lang w:eastAsia="ja-JP"/>
              </w:rPr>
              <w:t>0</w:t>
            </w:r>
            <w:r w:rsidRPr="000F3017">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2BEC1EF" w14:textId="7A97372C" w:rsidR="00701410" w:rsidRDefault="00701410" w:rsidP="00701410">
      <w:pPr>
        <w:pStyle w:val="Heading4"/>
        <w:rPr>
          <w:lang w:eastAsia="ja-JP"/>
        </w:rPr>
      </w:pPr>
      <w:r>
        <w:rPr>
          <w:lang w:eastAsia="ja-JP"/>
        </w:rPr>
        <w:t>2.</w:t>
      </w:r>
      <w:r w:rsidR="00424880">
        <w:rPr>
          <w:lang w:eastAsia="ja-JP"/>
        </w:rPr>
        <w:t>4</w:t>
      </w:r>
      <w:r>
        <w:rPr>
          <w:lang w:eastAsia="ja-JP"/>
        </w:rPr>
        <w:t>.1</w:t>
      </w:r>
      <w:r>
        <w:rPr>
          <w:lang w:eastAsia="ja-JP"/>
        </w:rPr>
        <w:tab/>
        <w:t>Agreements</w:t>
      </w: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56589D43" w14:textId="70C4F1E0" w:rsidR="00D36310" w:rsidRDefault="00D36310" w:rsidP="00D36310">
      <w:r>
        <w:t xml:space="preserve">Core Part: </w:t>
      </w:r>
    </w:p>
    <w:p w14:paraId="1BA90901" w14:textId="2AF6BA5F" w:rsidR="00D36310" w:rsidRPr="00D733AA" w:rsidRDefault="00D36310" w:rsidP="00D36310">
      <w:pPr>
        <w:numPr>
          <w:ilvl w:val="0"/>
          <w:numId w:val="16"/>
        </w:numPr>
      </w:pPr>
      <w:r w:rsidRPr="00D733AA">
        <w:t xml:space="preserve">Only train roof-mounted </w:t>
      </w:r>
      <w:proofErr w:type="gramStart"/>
      <w:r w:rsidRPr="00D733AA">
        <w:t>high power</w:t>
      </w:r>
      <w:proofErr w:type="gramEnd"/>
      <w:r w:rsidRPr="00D733AA">
        <w:t xml:space="preserve"> devices with target applicable carrier frequency up to 30GHz </w:t>
      </w:r>
      <w:r>
        <w:t xml:space="preserve">and up to 350km/h velocity </w:t>
      </w:r>
      <w:r w:rsidRPr="00D733AA">
        <w:t>are considered in this WI</w:t>
      </w:r>
    </w:p>
    <w:p w14:paraId="3ECB27FB" w14:textId="77777777" w:rsidR="00D36310" w:rsidRPr="00D733AA" w:rsidRDefault="00D36310" w:rsidP="00D36310">
      <w:pPr>
        <w:numPr>
          <w:ilvl w:val="0"/>
          <w:numId w:val="16"/>
        </w:numPr>
      </w:pPr>
      <w:r w:rsidRPr="00D733AA">
        <w:t>Specify the RF requirements for intra-band carrier aggregation (CA) scenario</w:t>
      </w:r>
      <w:r>
        <w:t>, and i</w:t>
      </w:r>
      <w:r w:rsidRPr="00D733AA">
        <w:t>nvestigate and specify the RRM requirements for intra-band carrier aggregation (CA) scenario</w:t>
      </w:r>
      <w:r>
        <w:t xml:space="preserve"> [RAN4]</w:t>
      </w:r>
    </w:p>
    <w:p w14:paraId="12C9A001" w14:textId="77777777" w:rsidR="00D36310" w:rsidRPr="00D733AA" w:rsidRDefault="00D36310" w:rsidP="00D36310">
      <w:pPr>
        <w:numPr>
          <w:ilvl w:val="0"/>
          <w:numId w:val="16"/>
        </w:numPr>
      </w:pPr>
      <w:r w:rsidRPr="00D733AA">
        <w:t>Specify the requirement for simultaneous multi-panel operation for train roof-mounted FR2 high power devices [RAN4]:</w:t>
      </w:r>
    </w:p>
    <w:p w14:paraId="5C0BF558" w14:textId="77777777" w:rsidR="00D36310" w:rsidRPr="00D733AA" w:rsidRDefault="00D36310" w:rsidP="00D36310">
      <w:pPr>
        <w:numPr>
          <w:ilvl w:val="1"/>
          <w:numId w:val="16"/>
        </w:numPr>
      </w:pPr>
      <w:r w:rsidRPr="00D733AA">
        <w:t xml:space="preserve">Maximum 2 active panels supporting the multi-panel simultaneous reception. </w:t>
      </w:r>
    </w:p>
    <w:p w14:paraId="51D00689" w14:textId="77777777" w:rsidR="00D36310" w:rsidRPr="00D733AA" w:rsidRDefault="00D36310" w:rsidP="00D36310">
      <w:pPr>
        <w:numPr>
          <w:ilvl w:val="1"/>
          <w:numId w:val="16"/>
        </w:numPr>
      </w:pPr>
      <w:r w:rsidRPr="00D733AA">
        <w:t>NOTE: Focus on FR2 HST specific requirements, and avoid the overlap with the scope of FR2 multi-Rx DL reception</w:t>
      </w:r>
    </w:p>
    <w:p w14:paraId="3497A03E" w14:textId="77777777" w:rsidR="00D36310" w:rsidRDefault="00D36310" w:rsidP="00D36310">
      <w:pPr>
        <w:numPr>
          <w:ilvl w:val="0"/>
          <w:numId w:val="16"/>
        </w:numPr>
      </w:pPr>
      <w:r w:rsidRPr="00D733AA">
        <w:t>Study on reference tunnel deployment scenario for FR2 HST and specify the channel model and corresponding core requirements if any</w:t>
      </w:r>
      <w:r>
        <w:t xml:space="preserve"> [RAN4]</w:t>
      </w:r>
    </w:p>
    <w:p w14:paraId="37EB48A2" w14:textId="77777777" w:rsidR="00D36310" w:rsidRPr="0023042C" w:rsidRDefault="00D36310" w:rsidP="00D36310">
      <w:pPr>
        <w:numPr>
          <w:ilvl w:val="0"/>
          <w:numId w:val="16"/>
        </w:numPr>
      </w:pPr>
      <w:r w:rsidRPr="0023042C">
        <w:t>Specify UL timing adjustment solution, including explicit NW signalling assistance, for FR2 HST scenario with large UL/DL propagation delay difference from different RRHs/TRPs to UE [RAN4, RAN2].</w:t>
      </w:r>
    </w:p>
    <w:p w14:paraId="584E4E16" w14:textId="77777777" w:rsidR="00D36310" w:rsidRPr="00D733AA" w:rsidRDefault="00D36310" w:rsidP="00D36310">
      <w:pPr>
        <w:numPr>
          <w:ilvl w:val="0"/>
          <w:numId w:val="16"/>
        </w:numPr>
      </w:pPr>
      <w:r w:rsidRPr="0023042C">
        <w:t>Note: RAN1/RAN2 work can be triggered by RAN4 LS.</w:t>
      </w:r>
    </w:p>
    <w:p w14:paraId="322BF5B9" w14:textId="4B61C51C" w:rsidR="00D36310" w:rsidRDefault="00D36310" w:rsidP="00D36310">
      <w:r>
        <w:t xml:space="preserve">Performance Part: </w:t>
      </w:r>
    </w:p>
    <w:p w14:paraId="1BD67E56" w14:textId="2095E982" w:rsidR="00D36310" w:rsidRDefault="00D36310" w:rsidP="00D36310">
      <w:pPr>
        <w:numPr>
          <w:ilvl w:val="0"/>
          <w:numId w:val="16"/>
        </w:numPr>
      </w:pPr>
      <w:r w:rsidRPr="00D733AA">
        <w:t xml:space="preserve">Specify the </w:t>
      </w:r>
      <w:r>
        <w:t xml:space="preserve">necessary </w:t>
      </w:r>
      <w:r w:rsidRPr="00D733AA">
        <w:t>RRM test cases</w:t>
      </w:r>
      <w:r>
        <w:rPr>
          <w:lang w:val="en-US"/>
        </w:rPr>
        <w:t xml:space="preserve"> based on the outcome on corresponding core part.</w:t>
      </w:r>
      <w:r w:rsidRPr="00D733AA">
        <w:t xml:space="preserve"> </w:t>
      </w:r>
    </w:p>
    <w:p w14:paraId="0EB9603E" w14:textId="77777777" w:rsidR="00D36310" w:rsidRPr="00D733AA" w:rsidRDefault="00D36310" w:rsidP="00D36310">
      <w:pPr>
        <w:numPr>
          <w:ilvl w:val="0"/>
          <w:numId w:val="16"/>
        </w:numPr>
      </w:pPr>
      <w:r>
        <w:t>I</w:t>
      </w:r>
      <w:r w:rsidRPr="00D733AA">
        <w:t>nvestigate and if needed specify the demodulation performance requirements for intra-band carrier aggregation (CA) HST scenario.</w:t>
      </w:r>
    </w:p>
    <w:p w14:paraId="78ADEA6F" w14:textId="77777777" w:rsidR="00D36310" w:rsidRPr="00D733AA" w:rsidRDefault="00D36310" w:rsidP="00D36310">
      <w:pPr>
        <w:numPr>
          <w:ilvl w:val="0"/>
          <w:numId w:val="16"/>
        </w:numPr>
      </w:pPr>
      <w:r w:rsidRPr="00D733AA">
        <w:t xml:space="preserve">Specify the necessary demodulation performance requirements for simultaneous multi-panel reception. </w:t>
      </w:r>
    </w:p>
    <w:p w14:paraId="4307A234" w14:textId="77777777" w:rsidR="00D36310" w:rsidRPr="00D733AA" w:rsidRDefault="00D36310" w:rsidP="00D36310">
      <w:pPr>
        <w:numPr>
          <w:ilvl w:val="1"/>
          <w:numId w:val="16"/>
        </w:numPr>
      </w:pPr>
      <w:r w:rsidRPr="00D733AA">
        <w:t>NOTE: Focus on FR2 HST specific requirements, and avoid the overlap with the scope of FR2 multi-Rx DL reception</w:t>
      </w:r>
    </w:p>
    <w:p w14:paraId="16E684BA" w14:textId="77777777" w:rsidR="00D36310" w:rsidRPr="00D733AA" w:rsidRDefault="00D36310" w:rsidP="00D36310">
      <w:pPr>
        <w:numPr>
          <w:ilvl w:val="0"/>
          <w:numId w:val="16"/>
        </w:numPr>
      </w:pPr>
      <w:r w:rsidRPr="00D733AA">
        <w:t xml:space="preserve">Specify the other necessary RRM and demodulation performance requirements depending on the outcome of core part. </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26D7D499"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AB16A" w14:textId="77777777" w:rsidR="006414FF" w:rsidRDefault="006414FF">
      <w:r>
        <w:separator/>
      </w:r>
    </w:p>
  </w:endnote>
  <w:endnote w:type="continuationSeparator" w:id="0">
    <w:p w14:paraId="7E58F3AB" w14:textId="77777777" w:rsidR="006414FF" w:rsidRDefault="0064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71D92D33" w:rsidR="00811770" w:rsidRDefault="00811770">
    <w:pPr>
      <w:pStyle w:val="Footer"/>
    </w:pPr>
    <w:r>
      <w:rPr>
        <w:rStyle w:val="PageNumber"/>
      </w:rPr>
      <w:fldChar w:fldCharType="begin"/>
    </w:r>
    <w:r>
      <w:rPr>
        <w:rStyle w:val="PageNumber"/>
      </w:rPr>
      <w:instrText xml:space="preserve"> PAGE </w:instrText>
    </w:r>
    <w:r>
      <w:rPr>
        <w:rStyle w:val="PageNumber"/>
      </w:rPr>
      <w:fldChar w:fldCharType="separate"/>
    </w:r>
    <w:r w:rsidR="00F171D5">
      <w:rPr>
        <w:rStyle w:val="PageNumber"/>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171D5">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1EE11" w14:textId="77777777" w:rsidR="006414FF" w:rsidRDefault="006414FF">
      <w:r>
        <w:separator/>
      </w:r>
    </w:p>
  </w:footnote>
  <w:footnote w:type="continuationSeparator" w:id="0">
    <w:p w14:paraId="7450F9C8" w14:textId="77777777" w:rsidR="006414FF" w:rsidRDefault="00641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16"/>
  </w:num>
  <w:num w:numId="4">
    <w:abstractNumId w:val="3"/>
  </w:num>
  <w:num w:numId="5">
    <w:abstractNumId w:val="12"/>
  </w:num>
  <w:num w:numId="6">
    <w:abstractNumId w:val="9"/>
  </w:num>
  <w:num w:numId="7">
    <w:abstractNumId w:val="2"/>
  </w:num>
  <w:num w:numId="8">
    <w:abstractNumId w:val="15"/>
  </w:num>
  <w:num w:numId="9">
    <w:abstractNumId w:val="10"/>
  </w:num>
  <w:num w:numId="10">
    <w:abstractNumId w:val="1"/>
  </w:num>
  <w:num w:numId="11">
    <w:abstractNumId w:val="4"/>
  </w:num>
  <w:num w:numId="12">
    <w:abstractNumId w:val="6"/>
  </w:num>
  <w:num w:numId="13">
    <w:abstractNumId w:val="13"/>
  </w:num>
  <w:num w:numId="14">
    <w:abstractNumId w:val="7"/>
  </w:num>
  <w:num w:numId="15">
    <w:abstractNumId w:val="8"/>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EB"/>
    <w:rsid w:val="00003B03"/>
    <w:rsid w:val="00006353"/>
    <w:rsid w:val="00007BD0"/>
    <w:rsid w:val="00011C3B"/>
    <w:rsid w:val="00013141"/>
    <w:rsid w:val="0001790B"/>
    <w:rsid w:val="0002198D"/>
    <w:rsid w:val="000276C5"/>
    <w:rsid w:val="00036693"/>
    <w:rsid w:val="00041DA4"/>
    <w:rsid w:val="00042294"/>
    <w:rsid w:val="0004456C"/>
    <w:rsid w:val="000447C8"/>
    <w:rsid w:val="00045D36"/>
    <w:rsid w:val="0005259B"/>
    <w:rsid w:val="00053FEE"/>
    <w:rsid w:val="00060AE4"/>
    <w:rsid w:val="00074029"/>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7A79"/>
    <w:rsid w:val="000D7E01"/>
    <w:rsid w:val="000E1989"/>
    <w:rsid w:val="000E4F35"/>
    <w:rsid w:val="000F3017"/>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163D"/>
    <w:rsid w:val="00145C21"/>
    <w:rsid w:val="00150FD3"/>
    <w:rsid w:val="00151FA2"/>
    <w:rsid w:val="001549E3"/>
    <w:rsid w:val="00157AF8"/>
    <w:rsid w:val="00157D26"/>
    <w:rsid w:val="00163104"/>
    <w:rsid w:val="00164BE5"/>
    <w:rsid w:val="001656AD"/>
    <w:rsid w:val="001657FE"/>
    <w:rsid w:val="00184428"/>
    <w:rsid w:val="00186C22"/>
    <w:rsid w:val="00190E02"/>
    <w:rsid w:val="001A00DF"/>
    <w:rsid w:val="001A20E7"/>
    <w:rsid w:val="001A248F"/>
    <w:rsid w:val="001A3B5F"/>
    <w:rsid w:val="001A7925"/>
    <w:rsid w:val="001A796E"/>
    <w:rsid w:val="001B4CC4"/>
    <w:rsid w:val="001B5CA8"/>
    <w:rsid w:val="001B72CE"/>
    <w:rsid w:val="001B7FF9"/>
    <w:rsid w:val="001C2381"/>
    <w:rsid w:val="001C2BF6"/>
    <w:rsid w:val="001C4490"/>
    <w:rsid w:val="001C5D6F"/>
    <w:rsid w:val="001C6B87"/>
    <w:rsid w:val="001D2C1A"/>
    <w:rsid w:val="001D3BA2"/>
    <w:rsid w:val="001D44B7"/>
    <w:rsid w:val="001D51F1"/>
    <w:rsid w:val="001E0075"/>
    <w:rsid w:val="001E1E0E"/>
    <w:rsid w:val="001E7017"/>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292"/>
    <w:rsid w:val="0024456F"/>
    <w:rsid w:val="002534A3"/>
    <w:rsid w:val="00254B8A"/>
    <w:rsid w:val="00257E37"/>
    <w:rsid w:val="00260B63"/>
    <w:rsid w:val="00263002"/>
    <w:rsid w:val="002770CB"/>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63EA"/>
    <w:rsid w:val="002D7F48"/>
    <w:rsid w:val="002E1C1E"/>
    <w:rsid w:val="002F03B1"/>
    <w:rsid w:val="002F676B"/>
    <w:rsid w:val="00300269"/>
    <w:rsid w:val="00300313"/>
    <w:rsid w:val="00300AF4"/>
    <w:rsid w:val="00301B7A"/>
    <w:rsid w:val="00306D59"/>
    <w:rsid w:val="003140FF"/>
    <w:rsid w:val="00317D70"/>
    <w:rsid w:val="0032503A"/>
    <w:rsid w:val="00325EE1"/>
    <w:rsid w:val="00327115"/>
    <w:rsid w:val="003357C0"/>
    <w:rsid w:val="00344D60"/>
    <w:rsid w:val="00345732"/>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6BF6"/>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2A59"/>
    <w:rsid w:val="003E3A1A"/>
    <w:rsid w:val="003E5B22"/>
    <w:rsid w:val="003E726F"/>
    <w:rsid w:val="003F3FC1"/>
    <w:rsid w:val="003F494A"/>
    <w:rsid w:val="0040091C"/>
    <w:rsid w:val="004035A4"/>
    <w:rsid w:val="0040488C"/>
    <w:rsid w:val="00405555"/>
    <w:rsid w:val="00406D7A"/>
    <w:rsid w:val="0041331C"/>
    <w:rsid w:val="0042087C"/>
    <w:rsid w:val="00424880"/>
    <w:rsid w:val="004258BA"/>
    <w:rsid w:val="00425FA5"/>
    <w:rsid w:val="00426559"/>
    <w:rsid w:val="004418E0"/>
    <w:rsid w:val="00446182"/>
    <w:rsid w:val="00447243"/>
    <w:rsid w:val="004531C9"/>
    <w:rsid w:val="004553C6"/>
    <w:rsid w:val="00457D91"/>
    <w:rsid w:val="00460C31"/>
    <w:rsid w:val="00464E5B"/>
    <w:rsid w:val="0047055A"/>
    <w:rsid w:val="00474450"/>
    <w:rsid w:val="00476008"/>
    <w:rsid w:val="00484A2F"/>
    <w:rsid w:val="0048606A"/>
    <w:rsid w:val="004873E6"/>
    <w:rsid w:val="00492908"/>
    <w:rsid w:val="0049384B"/>
    <w:rsid w:val="004A11B8"/>
    <w:rsid w:val="004A25AB"/>
    <w:rsid w:val="004A2859"/>
    <w:rsid w:val="004A368E"/>
    <w:rsid w:val="004A6C03"/>
    <w:rsid w:val="004B0068"/>
    <w:rsid w:val="004B1065"/>
    <w:rsid w:val="004B15B8"/>
    <w:rsid w:val="004B17BA"/>
    <w:rsid w:val="004B49DA"/>
    <w:rsid w:val="004B566C"/>
    <w:rsid w:val="004B58F2"/>
    <w:rsid w:val="004B7B48"/>
    <w:rsid w:val="004C30F2"/>
    <w:rsid w:val="004C32A5"/>
    <w:rsid w:val="004D2601"/>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04A9"/>
    <w:rsid w:val="00523E08"/>
    <w:rsid w:val="00526B0D"/>
    <w:rsid w:val="00526FBD"/>
    <w:rsid w:val="00527EFA"/>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94FEE"/>
    <w:rsid w:val="005A170D"/>
    <w:rsid w:val="005A4BB7"/>
    <w:rsid w:val="005A6C96"/>
    <w:rsid w:val="005A7D47"/>
    <w:rsid w:val="005B4000"/>
    <w:rsid w:val="005B6793"/>
    <w:rsid w:val="005B7213"/>
    <w:rsid w:val="005D0418"/>
    <w:rsid w:val="005D7C2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4FF"/>
    <w:rsid w:val="00641527"/>
    <w:rsid w:val="00641804"/>
    <w:rsid w:val="006424B5"/>
    <w:rsid w:val="006458DF"/>
    <w:rsid w:val="00645C53"/>
    <w:rsid w:val="00650D52"/>
    <w:rsid w:val="00652CE4"/>
    <w:rsid w:val="006615B2"/>
    <w:rsid w:val="00661EF5"/>
    <w:rsid w:val="00662313"/>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701410"/>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489A"/>
    <w:rsid w:val="007552D7"/>
    <w:rsid w:val="007616ED"/>
    <w:rsid w:val="00764D15"/>
    <w:rsid w:val="00766CFB"/>
    <w:rsid w:val="00770145"/>
    <w:rsid w:val="007704B3"/>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2A6F"/>
    <w:rsid w:val="007E7ECE"/>
    <w:rsid w:val="007F56B0"/>
    <w:rsid w:val="007F5F1E"/>
    <w:rsid w:val="00801622"/>
    <w:rsid w:val="00801FC3"/>
    <w:rsid w:val="00803724"/>
    <w:rsid w:val="00811770"/>
    <w:rsid w:val="00811D0C"/>
    <w:rsid w:val="008145EA"/>
    <w:rsid w:val="00815869"/>
    <w:rsid w:val="00816B81"/>
    <w:rsid w:val="0082269D"/>
    <w:rsid w:val="00823B90"/>
    <w:rsid w:val="0083266E"/>
    <w:rsid w:val="008351A0"/>
    <w:rsid w:val="008471E4"/>
    <w:rsid w:val="008546E5"/>
    <w:rsid w:val="008628C6"/>
    <w:rsid w:val="00863EE9"/>
    <w:rsid w:val="008669FD"/>
    <w:rsid w:val="008713C1"/>
    <w:rsid w:val="00871653"/>
    <w:rsid w:val="0087354F"/>
    <w:rsid w:val="00873DCD"/>
    <w:rsid w:val="00876982"/>
    <w:rsid w:val="00877903"/>
    <w:rsid w:val="00881D74"/>
    <w:rsid w:val="00881E7B"/>
    <w:rsid w:val="00881F7F"/>
    <w:rsid w:val="008836AC"/>
    <w:rsid w:val="0088370D"/>
    <w:rsid w:val="00884583"/>
    <w:rsid w:val="00887422"/>
    <w:rsid w:val="0089166C"/>
    <w:rsid w:val="00893204"/>
    <w:rsid w:val="008960DE"/>
    <w:rsid w:val="008A36DF"/>
    <w:rsid w:val="008A74F4"/>
    <w:rsid w:val="008A764B"/>
    <w:rsid w:val="008B2739"/>
    <w:rsid w:val="008C1698"/>
    <w:rsid w:val="008C1A3D"/>
    <w:rsid w:val="008C51D1"/>
    <w:rsid w:val="008D01C3"/>
    <w:rsid w:val="008D1E13"/>
    <w:rsid w:val="008D6549"/>
    <w:rsid w:val="008D70D2"/>
    <w:rsid w:val="008F1679"/>
    <w:rsid w:val="008F3EC6"/>
    <w:rsid w:val="008F3F19"/>
    <w:rsid w:val="00900AE8"/>
    <w:rsid w:val="00900DAD"/>
    <w:rsid w:val="00911ADA"/>
    <w:rsid w:val="009131A5"/>
    <w:rsid w:val="0091408E"/>
    <w:rsid w:val="00915AE3"/>
    <w:rsid w:val="00916398"/>
    <w:rsid w:val="00917450"/>
    <w:rsid w:val="00920144"/>
    <w:rsid w:val="009229F4"/>
    <w:rsid w:val="00931076"/>
    <w:rsid w:val="009378CA"/>
    <w:rsid w:val="00937D2A"/>
    <w:rsid w:val="0095025E"/>
    <w:rsid w:val="00950766"/>
    <w:rsid w:val="00951EF1"/>
    <w:rsid w:val="00952123"/>
    <w:rsid w:val="00952725"/>
    <w:rsid w:val="00953110"/>
    <w:rsid w:val="00955C4C"/>
    <w:rsid w:val="009745F6"/>
    <w:rsid w:val="00985AF9"/>
    <w:rsid w:val="00987BDD"/>
    <w:rsid w:val="00990502"/>
    <w:rsid w:val="00995338"/>
    <w:rsid w:val="00996777"/>
    <w:rsid w:val="009974F0"/>
    <w:rsid w:val="009A26C5"/>
    <w:rsid w:val="009A7AB4"/>
    <w:rsid w:val="009B3681"/>
    <w:rsid w:val="009B4877"/>
    <w:rsid w:val="009B5278"/>
    <w:rsid w:val="009C0BC7"/>
    <w:rsid w:val="009C4A6E"/>
    <w:rsid w:val="009C60E5"/>
    <w:rsid w:val="009C6592"/>
    <w:rsid w:val="009D09C5"/>
    <w:rsid w:val="009D4C38"/>
    <w:rsid w:val="009E209B"/>
    <w:rsid w:val="009E2A1C"/>
    <w:rsid w:val="009E2BF3"/>
    <w:rsid w:val="009E4A94"/>
    <w:rsid w:val="009E668E"/>
    <w:rsid w:val="009F01A2"/>
    <w:rsid w:val="009F0747"/>
    <w:rsid w:val="009F4587"/>
    <w:rsid w:val="00A01356"/>
    <w:rsid w:val="00A03514"/>
    <w:rsid w:val="00A0464B"/>
    <w:rsid w:val="00A07834"/>
    <w:rsid w:val="00A13DE0"/>
    <w:rsid w:val="00A17079"/>
    <w:rsid w:val="00A25DC0"/>
    <w:rsid w:val="00A3034E"/>
    <w:rsid w:val="00A334F5"/>
    <w:rsid w:val="00A33507"/>
    <w:rsid w:val="00A35005"/>
    <w:rsid w:val="00A436CF"/>
    <w:rsid w:val="00A448C3"/>
    <w:rsid w:val="00A458D4"/>
    <w:rsid w:val="00A46FB7"/>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A772B"/>
    <w:rsid w:val="00AB239A"/>
    <w:rsid w:val="00AB4708"/>
    <w:rsid w:val="00AB63B1"/>
    <w:rsid w:val="00AB6B4B"/>
    <w:rsid w:val="00AC39FB"/>
    <w:rsid w:val="00AC6925"/>
    <w:rsid w:val="00AD2EE6"/>
    <w:rsid w:val="00AD53C7"/>
    <w:rsid w:val="00AD6685"/>
    <w:rsid w:val="00AD76C3"/>
    <w:rsid w:val="00AD7ADC"/>
    <w:rsid w:val="00AE08EB"/>
    <w:rsid w:val="00AE7AFA"/>
    <w:rsid w:val="00AF02B1"/>
    <w:rsid w:val="00AF2FB5"/>
    <w:rsid w:val="00AF3B42"/>
    <w:rsid w:val="00AF4FC2"/>
    <w:rsid w:val="00AF6645"/>
    <w:rsid w:val="00AF6939"/>
    <w:rsid w:val="00B00BBE"/>
    <w:rsid w:val="00B02DA9"/>
    <w:rsid w:val="00B06E48"/>
    <w:rsid w:val="00B07A91"/>
    <w:rsid w:val="00B10710"/>
    <w:rsid w:val="00B117C0"/>
    <w:rsid w:val="00B170EC"/>
    <w:rsid w:val="00B1776E"/>
    <w:rsid w:val="00B208FA"/>
    <w:rsid w:val="00B25C12"/>
    <w:rsid w:val="00B26BE5"/>
    <w:rsid w:val="00B2766F"/>
    <w:rsid w:val="00B31ABC"/>
    <w:rsid w:val="00B35A25"/>
    <w:rsid w:val="00B40716"/>
    <w:rsid w:val="00B415FE"/>
    <w:rsid w:val="00B433F0"/>
    <w:rsid w:val="00B445ED"/>
    <w:rsid w:val="00B50E6C"/>
    <w:rsid w:val="00B53585"/>
    <w:rsid w:val="00B539C6"/>
    <w:rsid w:val="00B54FC1"/>
    <w:rsid w:val="00B60ECD"/>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7E68"/>
    <w:rsid w:val="00BC7E6E"/>
    <w:rsid w:val="00BD2DC1"/>
    <w:rsid w:val="00BD2F82"/>
    <w:rsid w:val="00BD5358"/>
    <w:rsid w:val="00BE1D1F"/>
    <w:rsid w:val="00BE4E64"/>
    <w:rsid w:val="00BE5E66"/>
    <w:rsid w:val="00BF5025"/>
    <w:rsid w:val="00C00281"/>
    <w:rsid w:val="00C039B3"/>
    <w:rsid w:val="00C05625"/>
    <w:rsid w:val="00C145D4"/>
    <w:rsid w:val="00C1751E"/>
    <w:rsid w:val="00C17757"/>
    <w:rsid w:val="00C17C6C"/>
    <w:rsid w:val="00C17DF1"/>
    <w:rsid w:val="00C21339"/>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046D5"/>
    <w:rsid w:val="00D10619"/>
    <w:rsid w:val="00D141DD"/>
    <w:rsid w:val="00D160C1"/>
    <w:rsid w:val="00D17794"/>
    <w:rsid w:val="00D214E0"/>
    <w:rsid w:val="00D22398"/>
    <w:rsid w:val="00D22ABC"/>
    <w:rsid w:val="00D24000"/>
    <w:rsid w:val="00D263FB"/>
    <w:rsid w:val="00D33163"/>
    <w:rsid w:val="00D3585D"/>
    <w:rsid w:val="00D35E6C"/>
    <w:rsid w:val="00D36310"/>
    <w:rsid w:val="00D418E0"/>
    <w:rsid w:val="00D436CF"/>
    <w:rsid w:val="00D445CD"/>
    <w:rsid w:val="00D45B2F"/>
    <w:rsid w:val="00D46E88"/>
    <w:rsid w:val="00D60BD6"/>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A5849"/>
    <w:rsid w:val="00DB166C"/>
    <w:rsid w:val="00DB3E37"/>
    <w:rsid w:val="00DB4FA5"/>
    <w:rsid w:val="00DB7749"/>
    <w:rsid w:val="00DB7C50"/>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4CFF"/>
    <w:rsid w:val="00E36051"/>
    <w:rsid w:val="00E413FB"/>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5264"/>
    <w:rsid w:val="00EA005E"/>
    <w:rsid w:val="00EA11E4"/>
    <w:rsid w:val="00EA2172"/>
    <w:rsid w:val="00EA2DC1"/>
    <w:rsid w:val="00EC0BBA"/>
    <w:rsid w:val="00EC1F2F"/>
    <w:rsid w:val="00EC4583"/>
    <w:rsid w:val="00EC5571"/>
    <w:rsid w:val="00ED0E8F"/>
    <w:rsid w:val="00ED1C18"/>
    <w:rsid w:val="00ED3806"/>
    <w:rsid w:val="00ED6D66"/>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1D5"/>
    <w:rsid w:val="00F17CA4"/>
    <w:rsid w:val="00F23C9F"/>
    <w:rsid w:val="00F24DDD"/>
    <w:rsid w:val="00F253E8"/>
    <w:rsid w:val="00F26461"/>
    <w:rsid w:val="00F2770B"/>
    <w:rsid w:val="00F30C44"/>
    <w:rsid w:val="00F30EFC"/>
    <w:rsid w:val="00F31ABD"/>
    <w:rsid w:val="00F32BAE"/>
    <w:rsid w:val="00F3498B"/>
    <w:rsid w:val="00F44901"/>
    <w:rsid w:val="00F549A3"/>
    <w:rsid w:val="00F55CBF"/>
    <w:rsid w:val="00F61213"/>
    <w:rsid w:val="00F62A16"/>
    <w:rsid w:val="00F70C9C"/>
    <w:rsid w:val="00F72B10"/>
    <w:rsid w:val="00F73B8E"/>
    <w:rsid w:val="00F77359"/>
    <w:rsid w:val="00F82CDD"/>
    <w:rsid w:val="00F86A73"/>
    <w:rsid w:val="00F86F6D"/>
    <w:rsid w:val="00F97F05"/>
    <w:rsid w:val="00FA5621"/>
    <w:rsid w:val="00FA58DA"/>
    <w:rsid w:val="00FB28C4"/>
    <w:rsid w:val="00FC05A7"/>
    <w:rsid w:val="00FC25F4"/>
    <w:rsid w:val="00FC345B"/>
    <w:rsid w:val="00FC4B6B"/>
    <w:rsid w:val="00FD4E37"/>
    <w:rsid w:val="00FD54E0"/>
    <w:rsid w:val="00FD6703"/>
    <w:rsid w:val="00FD78C7"/>
    <w:rsid w:val="00FE36EA"/>
    <w:rsid w:val="00FE7C8E"/>
    <w:rsid w:val="00FE7E1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008"/>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uiPriority w:val="99"/>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uiPriority w:val="99"/>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3"/>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 w:type="table" w:customStyle="1" w:styleId="TableGrid5">
    <w:name w:val="Table Grid5"/>
    <w:basedOn w:val="TableNormal"/>
    <w:next w:val="TableGrid"/>
    <w:uiPriority w:val="59"/>
    <w:qFormat/>
    <w:rsid w:val="00594FE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D070-8FE8-4C0D-893D-B1632595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2</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Jackson, Wang (Samsung)_3</cp:lastModifiedBy>
  <cp:revision>8</cp:revision>
  <dcterms:created xsi:type="dcterms:W3CDTF">2022-05-23T12:26:00Z</dcterms:created>
  <dcterms:modified xsi:type="dcterms:W3CDTF">2022-05-27T07:58:00Z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